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9A" w:rsidRDefault="0085169A" w:rsidP="0085169A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OAP-II.420.30.2019</w:t>
      </w:r>
    </w:p>
    <w:p w:rsidR="0085169A" w:rsidRDefault="0085169A" w:rsidP="0085169A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85169A" w:rsidRDefault="0085169A" w:rsidP="0085169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85169A" w:rsidRPr="00130B91" w:rsidRDefault="0085169A" w:rsidP="0085169A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85169A" w:rsidRPr="004E25DB" w:rsidRDefault="0085169A" w:rsidP="0085169A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XXII zjeździe od 24 lutego 2020 r. do 6 marca 2020 r.</w:t>
      </w:r>
    </w:p>
    <w:p w:rsidR="0085169A" w:rsidRPr="00923546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85169A" w:rsidRDefault="0085169A" w:rsidP="0085169A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85169A" w:rsidRPr="00E46EA6" w:rsidTr="003C3F52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9A" w:rsidRDefault="0085169A" w:rsidP="003C3F52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169A" w:rsidRPr="00E46EA6" w:rsidTr="003C3F52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5169A" w:rsidRPr="00E46EA6" w:rsidTr="003C3F52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A29D1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</w:t>
            </w:r>
            <w:proofErr w:type="spellStart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6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spraw rozpoznawanych w toku postępowania nieprocesowego </w:t>
            </w:r>
            <w:r w:rsidRPr="008516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uwzględnieniem roli prokuratora, a rozpatrywanych w ramach ustaw szczególnych, takich jak:  </w:t>
            </w:r>
            <w:r w:rsidRPr="00851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o wychowaniu w trzeźwości i przeciwdziałaniu alkoholizmowi, o ochronie zdrowia psychicznego, przeciwdziałaniu przemocy w rodzinie, Prawo o aktach stanu cywilnego, o postępowaniu wobec osób </w:t>
            </w:r>
            <w:r w:rsidRPr="00851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z zaburzeniami psychicznymi stwarzających zagrożenie życia, zdrowia lub wolności seksualnej innych osób, o państwowej kompensacie przysługującej ofiarom niektórych czynów zabronionych. Sporządzanie projektów wniosków o wszczęcia postępowania nieprocesowego w tych sprawach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85169A" w:rsidRPr="00923546" w:rsidTr="003C3F52">
              <w:trPr>
                <w:trHeight w:val="223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7D0632" w:rsidRDefault="0085169A" w:rsidP="0085169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51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85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zapoznanie aplikantów z rolą prokuratora oraz  z zasadami gromadzenia materiału dowodowego właściwego dla spraw rozpoznawanych w postępowaniu nieprocesowym dotyczących głównie ograniczenia, pozbawienia, zawieszenia wykonywania władzy rodzicielskiej. </w:t>
                  </w:r>
                  <w:r w:rsidRPr="0085169A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pl-PL"/>
                    </w:rPr>
                    <w:t>Sporządzanie projektów wniosków o wszczęcia postępowania nieprocesowego w tych sprawach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923546" w:rsidRDefault="0085169A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169A" w:rsidRPr="00923546" w:rsidRDefault="0085169A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85169A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534711" w:rsidRDefault="0085169A" w:rsidP="008516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 xml:space="preserve">zapoznanie z metodyką prowadzenia postepowań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nieprocesowych i odmiennościami w tym zakresie w stosunku do postępowań procesowych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85169A" w:rsidRPr="00E46EA6" w:rsidTr="003C3F52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5169A" w:rsidRPr="00E46EA6" w:rsidTr="003C3F52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9A" w:rsidRPr="00923546" w:rsidRDefault="0085169A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5169A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5169A" w:rsidRPr="00923546" w:rsidRDefault="0085169A" w:rsidP="0085169A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aktyki…………………..………pkt.</w:t>
      </w:r>
    </w:p>
    <w:p w:rsidR="0085169A" w:rsidRPr="00923546" w:rsidRDefault="0085169A" w:rsidP="0085169A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85169A" w:rsidRPr="00923546" w:rsidRDefault="0085169A" w:rsidP="0085169A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85169A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85169A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923546" w:rsidRDefault="0085169A" w:rsidP="0085169A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85169A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5169A" w:rsidRDefault="0085169A" w:rsidP="0085169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85169A" w:rsidRPr="00923546" w:rsidRDefault="0085169A" w:rsidP="0085169A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5169A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Pr="00585E40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85169A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5169A" w:rsidRPr="00923546" w:rsidRDefault="0085169A" w:rsidP="0085169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5169A" w:rsidRDefault="0085169A" w:rsidP="0085169A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85169A" w:rsidRDefault="0085169A" w:rsidP="0085169A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85169A" w:rsidRDefault="0085169A" w:rsidP="0085169A"/>
    <w:p w:rsidR="0085169A" w:rsidRDefault="0085169A" w:rsidP="0085169A"/>
    <w:p w:rsidR="00B2313C" w:rsidRDefault="00B2313C">
      <w:bookmarkStart w:id="3" w:name="_GoBack"/>
      <w:bookmarkEnd w:id="3"/>
    </w:p>
    <w:sectPr w:rsidR="00B2313C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9A"/>
    <w:rsid w:val="0085169A"/>
    <w:rsid w:val="00B2313C"/>
    <w:rsid w:val="00E0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Rachwaniec</cp:lastModifiedBy>
  <cp:revision>2</cp:revision>
  <dcterms:created xsi:type="dcterms:W3CDTF">2020-01-21T10:46:00Z</dcterms:created>
  <dcterms:modified xsi:type="dcterms:W3CDTF">2020-01-21T10:46:00Z</dcterms:modified>
</cp:coreProperties>
</file>