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3E" w:rsidRPr="00BB2AB8" w:rsidRDefault="003E5A1E" w:rsidP="002917EC">
      <w:pPr>
        <w:ind w:left="-851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-960755</wp:posOffset>
                </wp:positionV>
                <wp:extent cx="7813040" cy="3249930"/>
                <wp:effectExtent l="0" t="127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3040" cy="3249930"/>
                        </a:xfrm>
                        <a:prstGeom prst="rect">
                          <a:avLst/>
                        </a:prstGeom>
                        <a:solidFill>
                          <a:srgbClr val="FCA8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135" w:rsidRDefault="005A2135" w:rsidP="005C64BD">
                            <w:pPr>
                              <w:pStyle w:val="Paragraphestandard"/>
                              <w:spacing w:before="240" w:line="240" w:lineRule="auto"/>
                              <w:ind w:left="5529"/>
                              <w:jc w:val="center"/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B52DB" w:rsidRPr="005C64BD" w:rsidRDefault="005A2135" w:rsidP="005C64BD">
                            <w:pPr>
                              <w:pStyle w:val="Paragraphestandard"/>
                              <w:spacing w:before="240" w:line="240" w:lineRule="auto"/>
                              <w:ind w:left="5529"/>
                              <w:jc w:val="center"/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  <w:t>ivil</w:t>
                            </w:r>
                            <w:r w:rsidR="00CD0AE1"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  <w:sz w:val="28"/>
                                <w:szCs w:val="28"/>
                              </w:rPr>
                              <w:t>mme</w:t>
                            </w:r>
                          </w:p>
                          <w:p w:rsidR="002917EC" w:rsidRPr="005C64BD" w:rsidRDefault="002917EC" w:rsidP="002917EC">
                            <w:pPr>
                              <w:pStyle w:val="Paragraphestandard"/>
                              <w:spacing w:before="240" w:line="240" w:lineRule="auto"/>
                              <w:ind w:left="4395"/>
                              <w:jc w:val="center"/>
                              <w:rPr>
                                <w:rFonts w:ascii="Futura Lt BT" w:hAnsi="Futura Lt BT" w:cs="Futura Md BT"/>
                                <w:b/>
                                <w:bCs/>
                                <w:color w:val="0042BC"/>
                                <w:spacing w:val="-4"/>
                              </w:rPr>
                            </w:pPr>
                          </w:p>
                          <w:p w:rsidR="002917EC" w:rsidRPr="005C64BD" w:rsidRDefault="00D24B8E" w:rsidP="007C74CF">
                            <w:pPr>
                              <w:pStyle w:val="Paragraphestandard"/>
                              <w:spacing w:line="240" w:lineRule="auto"/>
                              <w:ind w:left="6804" w:right="384"/>
                              <w:jc w:val="center"/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CONS</w:t>
                            </w:r>
                            <w:r w:rsidR="0023284F">
                              <w:rPr>
                                <w:rFonts w:ascii="Segoe UI Semibold" w:hAnsi="Segoe UI Semibold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E</w:t>
                            </w:r>
                            <w:r w:rsidR="002917EC" w:rsidRPr="005C64BD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>QUENCES</w:t>
                            </w:r>
                            <w:r w:rsidR="0023284F">
                              <w:rPr>
                                <w:rFonts w:ascii="Futura Md BT" w:hAnsi="Futura Md BT" w:cs="Futura Md BT"/>
                                <w:b/>
                                <w:bCs/>
                                <w:color w:val="0042BC"/>
                                <w:sz w:val="40"/>
                                <w:szCs w:val="40"/>
                              </w:rPr>
                              <w:t xml:space="preserve"> OF DIVORCE ON MATRIMONIAL ASSETS FOR INTERNATIONAL COUPLES (EU)</w:t>
                            </w:r>
                          </w:p>
                          <w:p w:rsidR="002917EC" w:rsidRDefault="002917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0.15pt;margin-top:-75.65pt;width:615.2pt;height:25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" fillcolor="#fca810" stroked="f">
                <v:textbox>
                  <w:txbxContent>
                    <w:p w:rsidR="005A2135" w:rsidRDefault="005A2135" w:rsidP="005C64BD">
                      <w:pPr>
                        <w:pStyle w:val="Paragraphestandard"/>
                        <w:spacing w:before="240" w:line="240" w:lineRule="auto"/>
                        <w:ind w:left="5529"/>
                        <w:jc w:val="center"/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</w:pPr>
                    </w:p>
                    <w:p w:rsidR="009B52DB" w:rsidRPr="005C64BD" w:rsidRDefault="005A2135" w:rsidP="005C64BD">
                      <w:pPr>
                        <w:pStyle w:val="Paragraphestandard"/>
                        <w:spacing w:before="240" w:line="240" w:lineRule="auto"/>
                        <w:ind w:left="5529"/>
                        <w:jc w:val="center"/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  <w:t>ivil</w:t>
                      </w:r>
                      <w:r w:rsidR="00CD0AE1"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  <w:sz w:val="28"/>
                          <w:szCs w:val="28"/>
                        </w:rPr>
                        <w:t>mme</w:t>
                      </w:r>
                    </w:p>
                    <w:p w:rsidR="002917EC" w:rsidRPr="005C64BD" w:rsidRDefault="002917EC" w:rsidP="002917EC">
                      <w:pPr>
                        <w:pStyle w:val="Paragraphestandard"/>
                        <w:spacing w:before="240" w:line="240" w:lineRule="auto"/>
                        <w:ind w:left="4395"/>
                        <w:jc w:val="center"/>
                        <w:rPr>
                          <w:rFonts w:ascii="Futura Lt BT" w:hAnsi="Futura Lt BT" w:cs="Futura Md BT"/>
                          <w:b/>
                          <w:bCs/>
                          <w:color w:val="0042BC"/>
                          <w:spacing w:val="-4"/>
                        </w:rPr>
                      </w:pPr>
                    </w:p>
                    <w:p w:rsidR="002917EC" w:rsidRPr="005C64BD" w:rsidRDefault="00D24B8E" w:rsidP="007C74CF">
                      <w:pPr>
                        <w:pStyle w:val="Paragraphestandard"/>
                        <w:spacing w:line="240" w:lineRule="auto"/>
                        <w:ind w:left="6804" w:right="384"/>
                        <w:jc w:val="center"/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</w:pPr>
                      <w:r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CONS</w:t>
                      </w:r>
                      <w:r w:rsidR="0023284F">
                        <w:rPr>
                          <w:rFonts w:ascii="Segoe UI Semibold" w:hAnsi="Segoe UI Semibold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E</w:t>
                      </w:r>
                      <w:r w:rsidR="002917EC" w:rsidRPr="005C64BD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>QUENCES</w:t>
                      </w:r>
                      <w:r w:rsidR="0023284F">
                        <w:rPr>
                          <w:rFonts w:ascii="Futura Md BT" w:hAnsi="Futura Md BT" w:cs="Futura Md BT"/>
                          <w:b/>
                          <w:bCs/>
                          <w:color w:val="0042BC"/>
                          <w:sz w:val="40"/>
                          <w:szCs w:val="40"/>
                        </w:rPr>
                        <w:t xml:space="preserve"> OF DIVORCE ON MATRIMONIAL ASSETS FOR INTERNATIONAL COUPLES (EU)</w:t>
                      </w:r>
                    </w:p>
                    <w:p w:rsidR="002917EC" w:rsidRDefault="002917EC"/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-358775</wp:posOffset>
                </wp:positionV>
                <wp:extent cx="261620" cy="2239645"/>
                <wp:effectExtent l="11430" t="12700" r="12065" b="50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9645"/>
                        </a:xfrm>
                        <a:prstGeom prst="rect">
                          <a:avLst/>
                        </a:prstGeom>
                        <a:solidFill>
                          <a:srgbClr val="FCA810"/>
                        </a:solidFill>
                        <a:ln w="9525">
                          <a:solidFill>
                            <a:srgbClr val="FCA8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878" w:rsidRDefault="00FA2878"/>
                          <w:p w:rsidR="002917EC" w:rsidRDefault="002917EC"/>
                          <w:p w:rsidR="00FA2878" w:rsidRDefault="00FA287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62.1pt;margin-top:-28.25pt;width:20.6pt;height:176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" fillcolor="#fca810" strokecolor="#fca810">
                <v:textbox>
                  <w:txbxContent>
                    <w:p w:rsidR="00FA2878" w:rsidRDefault="00FA2878"/>
                    <w:p w:rsidR="002917EC" w:rsidRDefault="002917EC"/>
                    <w:p w:rsidR="00FA2878" w:rsidRDefault="00FA2878"/>
                  </w:txbxContent>
                </v:textbox>
              </v:shape>
            </w:pict>
          </mc:Fallback>
        </mc:AlternateContent>
      </w: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BB2AB8">
      <w:pPr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7B5E14">
      <w:pPr>
        <w:jc w:val="center"/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A37CD7">
      <w:pPr>
        <w:tabs>
          <w:tab w:val="left" w:pos="3675"/>
        </w:tabs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2917EC">
      <w:pPr>
        <w:rPr>
          <w:rFonts w:ascii="Calibri" w:hAnsi="Calibri" w:cs="Calibri"/>
          <w:sz w:val="20"/>
          <w:szCs w:val="20"/>
        </w:rPr>
      </w:pPr>
    </w:p>
    <w:p w:rsidR="006E193E" w:rsidRPr="00BB2AB8" w:rsidRDefault="006E193E" w:rsidP="002E1D0E">
      <w:pPr>
        <w:rPr>
          <w:rFonts w:ascii="Calibri" w:hAnsi="Calibri" w:cs="Calibri"/>
          <w:sz w:val="20"/>
          <w:szCs w:val="20"/>
        </w:rPr>
      </w:pPr>
    </w:p>
    <w:p w:rsidR="00200631" w:rsidRPr="009B52DB" w:rsidRDefault="00492680" w:rsidP="009B52DB">
      <w:pPr>
        <w:tabs>
          <w:tab w:val="center" w:pos="4536"/>
          <w:tab w:val="left" w:pos="707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5A2135">
        <w:rPr>
          <w:noProof/>
          <w:lang w:val="pl-PL"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-2934970</wp:posOffset>
            </wp:positionH>
            <wp:positionV relativeFrom="paragraph">
              <wp:posOffset>219075</wp:posOffset>
            </wp:positionV>
            <wp:extent cx="887730" cy="457200"/>
            <wp:effectExtent l="19050" t="0" r="7620" b="0"/>
            <wp:wrapNone/>
            <wp:docPr id="8" name="Image 1" descr="H:\LOGO ENM\LOGO E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:\LOGO ENM\LOGO EN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0"/>
          <w:szCs w:val="20"/>
        </w:rPr>
        <w:tab/>
      </w:r>
    </w:p>
    <w:p w:rsidR="00706AF5" w:rsidRDefault="00706AF5" w:rsidP="00200631">
      <w:pPr>
        <w:jc w:val="both"/>
        <w:rPr>
          <w:rFonts w:ascii="Arial" w:hAnsi="Arial" w:cs="Arial"/>
          <w:sz w:val="20"/>
          <w:szCs w:val="20"/>
        </w:rPr>
      </w:pPr>
    </w:p>
    <w:p w:rsidR="00706AF5" w:rsidRDefault="00706AF5" w:rsidP="00200631">
      <w:pPr>
        <w:jc w:val="both"/>
        <w:rPr>
          <w:rFonts w:ascii="Arial" w:hAnsi="Arial" w:cs="Arial"/>
          <w:sz w:val="20"/>
          <w:szCs w:val="20"/>
        </w:rPr>
      </w:pPr>
    </w:p>
    <w:p w:rsidR="00FA2878" w:rsidRDefault="003E5A1E" w:rsidP="0020063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-1329055</wp:posOffset>
                </wp:positionH>
                <wp:positionV relativeFrom="margin">
                  <wp:posOffset>2460625</wp:posOffset>
                </wp:positionV>
                <wp:extent cx="10542905" cy="942975"/>
                <wp:effectExtent l="4445" t="3175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2905" cy="942975"/>
                        </a:xfrm>
                        <a:prstGeom prst="rect">
                          <a:avLst/>
                        </a:prstGeom>
                        <a:solidFill>
                          <a:srgbClr val="C07D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FB1" w:rsidRDefault="00E26E7B" w:rsidP="00E26E7B">
                            <w:pPr>
                              <w:pStyle w:val="Paragraphestandard"/>
                              <w:tabs>
                                <w:tab w:val="left" w:pos="3969"/>
                              </w:tabs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:rsidR="0057410B" w:rsidRPr="009B52DB" w:rsidRDefault="0057410B" w:rsidP="00974FB1">
                            <w:pPr>
                              <w:pStyle w:val="Paragraphestandard"/>
                              <w:tabs>
                                <w:tab w:val="left" w:pos="4253"/>
                              </w:tabs>
                              <w:ind w:left="4253"/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</w:t>
                            </w:r>
                            <w:r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</w:t>
                            </w:r>
                            <w:r w:rsidR="009B52D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Paris – Ecole n</w:t>
                            </w:r>
                            <w:r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 xml:space="preserve">ationale de la </w:t>
                            </w:r>
                            <w:r w:rsidR="009B52D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m</w:t>
                            </w:r>
                            <w:r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agistrature</w:t>
                            </w:r>
                          </w:p>
                          <w:p w:rsidR="0057410B" w:rsidRPr="009B52DB" w:rsidRDefault="00E26E7B" w:rsidP="00974FB1">
                            <w:pPr>
                              <w:pStyle w:val="Paragraphestandard"/>
                              <w:tabs>
                                <w:tab w:val="left" w:pos="4253"/>
                              </w:tabs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ab/>
                            </w:r>
                            <w:r w:rsidR="0057410B"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</w:t>
                            </w:r>
                            <w:r w:rsidR="0057410B" w:rsidRPr="009B52DB">
                              <w:rPr>
                                <w:rFonts w:ascii="Wingdings 3" w:hAnsi="Wingdings 3" w:cs="Wingdings 3"/>
                                <w:color w:val="FFFFFF"/>
                                <w:sz w:val="32"/>
                                <w:szCs w:val="32"/>
                              </w:rPr>
                              <w:t></w:t>
                            </w:r>
                            <w:r w:rsidR="00BB2AB8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21 &gt; 22</w:t>
                            </w:r>
                            <w:r w:rsidR="0057410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2CBC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March</w:t>
                            </w:r>
                            <w:r w:rsidR="00BB2AB8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410B" w:rsidRPr="009B52DB">
                              <w:rPr>
                                <w:rFonts w:ascii="Futura Md BT" w:hAnsi="Futura Md BT" w:cs="Arial"/>
                                <w:color w:val="FFFFFF"/>
                                <w:sz w:val="32"/>
                                <w:szCs w:val="32"/>
                              </w:rPr>
                              <w:t>2013</w:t>
                            </w:r>
                          </w:p>
                          <w:p w:rsidR="0057410B" w:rsidRPr="00200631" w:rsidRDefault="0057410B" w:rsidP="00A34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04.65pt;margin-top:193.75pt;width:830.15pt;height:7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" fillcolor="#c07d04" stroked="f">
                <v:textbox>
                  <w:txbxContent>
                    <w:p w:rsidR="00974FB1" w:rsidRDefault="00E26E7B" w:rsidP="00E26E7B">
                      <w:pPr>
                        <w:pStyle w:val="Paragraphestandard"/>
                        <w:tabs>
                          <w:tab w:val="left" w:pos="3969"/>
                        </w:tabs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  <w:p w:rsidR="0057410B" w:rsidRPr="009B52DB" w:rsidRDefault="0057410B" w:rsidP="00974FB1">
                      <w:pPr>
                        <w:pStyle w:val="Paragraphestandard"/>
                        <w:tabs>
                          <w:tab w:val="left" w:pos="4253"/>
                        </w:tabs>
                        <w:ind w:left="4253"/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</w:pPr>
                      <w:r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</w:t>
                      </w:r>
                      <w:r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</w:t>
                      </w:r>
                      <w:r w:rsidR="009B52D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Paris – Ecole n</w:t>
                      </w:r>
                      <w:r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 xml:space="preserve">ationale de la </w:t>
                      </w:r>
                      <w:r w:rsidR="009B52D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m</w:t>
                      </w:r>
                      <w:r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agistrature</w:t>
                      </w:r>
                    </w:p>
                    <w:p w:rsidR="0057410B" w:rsidRPr="009B52DB" w:rsidRDefault="00E26E7B" w:rsidP="00974FB1">
                      <w:pPr>
                        <w:pStyle w:val="Paragraphestandard"/>
                        <w:tabs>
                          <w:tab w:val="left" w:pos="4253"/>
                        </w:tabs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ab/>
                      </w:r>
                      <w:r w:rsidR="0057410B"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</w:t>
                      </w:r>
                      <w:r w:rsidR="0057410B" w:rsidRPr="009B52DB">
                        <w:rPr>
                          <w:rFonts w:ascii="Wingdings 3" w:hAnsi="Wingdings 3" w:cs="Wingdings 3"/>
                          <w:color w:val="FFFFFF"/>
                          <w:sz w:val="32"/>
                          <w:szCs w:val="32"/>
                        </w:rPr>
                        <w:t></w:t>
                      </w:r>
                      <w:r w:rsidR="00BB2AB8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21 &gt; 22</w:t>
                      </w:r>
                      <w:r w:rsidR="0057410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42CBC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March</w:t>
                      </w:r>
                      <w:r w:rsidR="00BB2AB8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57410B" w:rsidRPr="009B52DB">
                        <w:rPr>
                          <w:rFonts w:ascii="Futura Md BT" w:hAnsi="Futura Md BT" w:cs="Arial"/>
                          <w:color w:val="FFFFFF"/>
                          <w:sz w:val="32"/>
                          <w:szCs w:val="32"/>
                        </w:rPr>
                        <w:t>2013</w:t>
                      </w:r>
                    </w:p>
                    <w:p w:rsidR="0057410B" w:rsidRPr="00200631" w:rsidRDefault="0057410B" w:rsidP="00A3475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A2878" w:rsidRDefault="00FA2878" w:rsidP="00200631">
      <w:pPr>
        <w:jc w:val="both"/>
        <w:rPr>
          <w:rFonts w:ascii="Arial" w:hAnsi="Arial" w:cs="Arial"/>
          <w:sz w:val="20"/>
          <w:szCs w:val="20"/>
        </w:rPr>
      </w:pPr>
    </w:p>
    <w:p w:rsidR="00FA2878" w:rsidRDefault="005A2135" w:rsidP="0020063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241935</wp:posOffset>
            </wp:positionV>
            <wp:extent cx="1519555" cy="775970"/>
            <wp:effectExtent l="19050" t="0" r="4445" b="0"/>
            <wp:wrapNone/>
            <wp:docPr id="15" name="Image 15" descr="Logo E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EN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4CF" w:rsidRDefault="007C74CF" w:rsidP="00200631">
      <w:pPr>
        <w:jc w:val="both"/>
        <w:rPr>
          <w:rFonts w:ascii="Arial" w:hAnsi="Arial" w:cs="Arial"/>
          <w:sz w:val="20"/>
          <w:szCs w:val="20"/>
        </w:rPr>
      </w:pPr>
    </w:p>
    <w:p w:rsidR="007C74CF" w:rsidRDefault="007C74CF" w:rsidP="00200631">
      <w:pPr>
        <w:jc w:val="both"/>
        <w:rPr>
          <w:rFonts w:ascii="Arial" w:hAnsi="Arial" w:cs="Arial"/>
          <w:sz w:val="20"/>
          <w:szCs w:val="20"/>
        </w:rPr>
      </w:pPr>
    </w:p>
    <w:p w:rsidR="007C74CF" w:rsidRDefault="007C74CF" w:rsidP="00200631">
      <w:pPr>
        <w:jc w:val="both"/>
        <w:rPr>
          <w:rFonts w:ascii="Arial" w:hAnsi="Arial" w:cs="Arial"/>
          <w:sz w:val="20"/>
          <w:szCs w:val="20"/>
        </w:rPr>
      </w:pPr>
    </w:p>
    <w:p w:rsidR="007C74CF" w:rsidRDefault="007C74CF" w:rsidP="00200631">
      <w:pPr>
        <w:jc w:val="both"/>
        <w:rPr>
          <w:rFonts w:ascii="Arial" w:hAnsi="Arial" w:cs="Arial"/>
          <w:sz w:val="20"/>
          <w:szCs w:val="20"/>
        </w:rPr>
      </w:pPr>
    </w:p>
    <w:p w:rsidR="00FA2878" w:rsidRPr="00200631" w:rsidRDefault="00FA2878" w:rsidP="002006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03" w:type="dxa"/>
        <w:jc w:val="center"/>
        <w:tblInd w:w="221" w:type="dxa"/>
        <w:tblBorders>
          <w:top w:val="single" w:sz="4" w:space="0" w:color="FCA810"/>
          <w:left w:val="single" w:sz="4" w:space="0" w:color="FCA810"/>
          <w:bottom w:val="single" w:sz="4" w:space="0" w:color="FCA810"/>
          <w:right w:val="single" w:sz="4" w:space="0" w:color="FCA810"/>
          <w:insideH w:val="single" w:sz="4" w:space="0" w:color="FCA810"/>
          <w:insideV w:val="single" w:sz="4" w:space="0" w:color="FCA81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4168"/>
        <w:gridCol w:w="4291"/>
      </w:tblGrid>
      <w:tr w:rsidR="00142CBC" w:rsidTr="000C3E71">
        <w:trPr>
          <w:trHeight w:val="587"/>
          <w:jc w:val="center"/>
        </w:trPr>
        <w:tc>
          <w:tcPr>
            <w:tcW w:w="10003" w:type="dxa"/>
            <w:gridSpan w:val="3"/>
            <w:shd w:val="clear" w:color="auto" w:fill="FCA81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0C3E71" w:rsidP="000C3E71">
            <w:pPr>
              <w:jc w:val="center"/>
              <w:rPr>
                <w:rFonts w:ascii="Futura Md BT" w:hAnsi="Futura Md BT" w:cs="Arial"/>
                <w:b/>
                <w:caps/>
                <w:color w:val="0042BC"/>
                <w:lang w:val="en-GB" w:eastAsia="ro-RO"/>
              </w:rPr>
            </w:pPr>
            <w:r w:rsidRPr="000C3E71">
              <w:rPr>
                <w:rFonts w:ascii="Futura Md BT" w:hAnsi="Futura Md BT" w:cs="Arial"/>
                <w:b/>
                <w:caps/>
                <w:color w:val="0042BC"/>
                <w:lang w:val="en-GB"/>
              </w:rPr>
              <w:t xml:space="preserve"> thursday </w:t>
            </w:r>
            <w:r w:rsidR="00142CBC" w:rsidRPr="000C3E71">
              <w:rPr>
                <w:rFonts w:ascii="Futura Md BT" w:hAnsi="Futura Md BT" w:cs="Arial"/>
                <w:b/>
                <w:caps/>
                <w:color w:val="0042BC"/>
                <w:lang w:val="en-GB"/>
              </w:rPr>
              <w:t>21</w:t>
            </w:r>
            <w:r>
              <w:rPr>
                <w:rFonts w:ascii="Futura Md BT" w:hAnsi="Futura Md BT" w:cs="Arial"/>
                <w:b/>
                <w:caps/>
                <w:color w:val="0042BC"/>
                <w:lang w:val="en-GB"/>
              </w:rPr>
              <w:t xml:space="preserve"> </w:t>
            </w:r>
            <w:r w:rsidRPr="000C3E71">
              <w:rPr>
                <w:rFonts w:ascii="Futura Md BT" w:hAnsi="Futura Md BT" w:cs="Arial"/>
                <w:b/>
                <w:caps/>
                <w:color w:val="0042BC"/>
                <w:lang w:val="en-GB"/>
              </w:rPr>
              <w:t>march</w:t>
            </w:r>
          </w:p>
        </w:tc>
      </w:tr>
      <w:tr w:rsidR="00142CBC" w:rsidTr="00A611F0">
        <w:trPr>
          <w:trHeight w:val="587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>
            <w:pPr>
              <w:jc w:val="center"/>
              <w:rPr>
                <w:rFonts w:ascii="Futura Md BT" w:hAnsi="Futura Md BT" w:cs="Arial"/>
                <w:b/>
                <w:color w:val="133CAC"/>
                <w:lang w:val="en-GB" w:eastAsia="ro-RO"/>
              </w:rPr>
            </w:pPr>
            <w:r>
              <w:rPr>
                <w:rFonts w:ascii="Futura Md BT" w:hAnsi="Futura Md BT" w:cs="Arial"/>
                <w:b/>
                <w:color w:val="133CAC"/>
                <w:sz w:val="22"/>
                <w:szCs w:val="22"/>
                <w:lang w:val="en-GB"/>
              </w:rPr>
              <w:t>TIME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>
            <w:pPr>
              <w:jc w:val="center"/>
              <w:rPr>
                <w:rFonts w:ascii="Futura Md BT" w:hAnsi="Futura Md BT" w:cs="Arial"/>
                <w:b/>
                <w:color w:val="133CAC"/>
                <w:lang w:val="en-GB" w:eastAsia="ro-RO"/>
              </w:rPr>
            </w:pPr>
            <w:r>
              <w:rPr>
                <w:rFonts w:ascii="Futura Md BT" w:hAnsi="Futura Md BT" w:cs="Arial"/>
                <w:b/>
                <w:color w:val="133CAC"/>
                <w:sz w:val="22"/>
                <w:szCs w:val="22"/>
                <w:lang w:val="en-GB"/>
              </w:rPr>
              <w:t>SUBJECT &amp; LOCATION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>
            <w:pPr>
              <w:jc w:val="center"/>
              <w:rPr>
                <w:rFonts w:ascii="Futura Md BT" w:hAnsi="Futura Md BT" w:cs="Arial"/>
                <w:b/>
                <w:color w:val="133CAC"/>
                <w:lang w:val="en-GB" w:eastAsia="ro-RO"/>
              </w:rPr>
            </w:pPr>
            <w:r>
              <w:rPr>
                <w:rFonts w:ascii="Futura Md BT" w:hAnsi="Futura Md BT" w:cs="Arial"/>
                <w:b/>
                <w:color w:val="133CAC"/>
                <w:sz w:val="22"/>
                <w:szCs w:val="22"/>
                <w:lang w:val="en-GB"/>
              </w:rPr>
              <w:t>SPEAKERS</w:t>
            </w:r>
          </w:p>
        </w:tc>
      </w:tr>
      <w:tr w:rsidR="00142CBC" w:rsidTr="000C3E71">
        <w:trPr>
          <w:trHeight w:val="524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0C3E71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774E03"/>
                <w:sz w:val="20"/>
                <w:szCs w:val="20"/>
                <w:lang w:val="en-GB"/>
              </w:rPr>
              <w:t>0</w:t>
            </w:r>
            <w:r w:rsidR="00142CBC" w:rsidRPr="000C3E71">
              <w:rPr>
                <w:rFonts w:ascii="Futura Md BT" w:hAnsi="Futura Md BT" w:cs="Arial"/>
                <w:color w:val="774E03"/>
                <w:sz w:val="20"/>
                <w:szCs w:val="20"/>
                <w:lang w:val="en-GB"/>
              </w:rPr>
              <w:t>9.00-9.30</w:t>
            </w:r>
          </w:p>
        </w:tc>
        <w:tc>
          <w:tcPr>
            <w:tcW w:w="84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US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Registration– ENM Paris, Lobby</w:t>
            </w:r>
          </w:p>
        </w:tc>
      </w:tr>
      <w:tr w:rsidR="00142CBC" w:rsidRPr="00D25A30" w:rsidTr="00A611F0">
        <w:trPr>
          <w:trHeight w:val="974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</w:p>
          <w:p w:rsidR="00142CBC" w:rsidRPr="000C3E71" w:rsidRDefault="000C3E71">
            <w:pPr>
              <w:jc w:val="center"/>
              <w:rPr>
                <w:color w:val="0042BC"/>
                <w:lang w:val="ro-RO" w:eastAsia="ro-RO"/>
              </w:rPr>
            </w:pPr>
            <w:r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0</w:t>
            </w:r>
            <w:r w:rsidR="00142CBC"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9.30-09.40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  <w:t xml:space="preserve">Opening address – ENM Paris, Conference room 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 w:rsidP="007C74CF">
            <w:pPr>
              <w:ind w:left="100" w:right="11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>Samuel VUELTA SIMON, Deputy Director, French National School for the Judiciary</w:t>
            </w:r>
          </w:p>
        </w:tc>
      </w:tr>
      <w:tr w:rsidR="00142CBC" w:rsidTr="00A611F0">
        <w:trPr>
          <w:trHeight w:val="2972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09.40-10.30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  <w:t xml:space="preserve">Project presentation </w:t>
            </w:r>
          </w:p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</w:p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</w:p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</w:p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</w:p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</w:p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  <w:t>Divorce of International couples</w:t>
            </w:r>
            <w:r w:rsidR="00431163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  <w:t xml:space="preserve"> </w:t>
            </w:r>
            <w:r w:rsidRPr="000C3E71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  <w:t xml:space="preserve">: historical and socio-economic context and approach 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 w:rsidP="007C74CF">
            <w:pPr>
              <w:ind w:left="100" w:right="11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 xml:space="preserve">Nicole COMBOT, Training coordinator at In-service training Department, ENM </w:t>
            </w:r>
          </w:p>
          <w:p w:rsidR="00142CBC" w:rsidRPr="000C3E71" w:rsidRDefault="00142CBC" w:rsidP="007C74CF">
            <w:pPr>
              <w:ind w:left="100" w:right="11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</w:p>
          <w:p w:rsidR="00142CBC" w:rsidRPr="000C3E71" w:rsidRDefault="00142CBC" w:rsidP="007C74CF">
            <w:pPr>
              <w:spacing w:line="260" w:lineRule="exact"/>
              <w:ind w:left="100" w:right="11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Stéphane DAVID, Lecturer at Paris-Est University, judicial expert at Court of Appeal (Paris) </w:t>
            </w:r>
          </w:p>
          <w:p w:rsidR="00142CBC" w:rsidRPr="000C3E71" w:rsidRDefault="00142CBC" w:rsidP="007C74CF">
            <w:pPr>
              <w:spacing w:line="260" w:lineRule="exact"/>
              <w:ind w:left="100" w:right="11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</w:p>
          <w:p w:rsidR="00142CBC" w:rsidRPr="000C3E71" w:rsidRDefault="00142CBC" w:rsidP="007C74CF">
            <w:pPr>
              <w:spacing w:line="260" w:lineRule="exact"/>
              <w:ind w:left="100" w:right="110"/>
              <w:jc w:val="both"/>
              <w:rPr>
                <w:rFonts w:ascii="Futura Md BT" w:hAnsi="Futura Md BT" w:cs="Arial"/>
                <w:color w:val="0042BC"/>
                <w:sz w:val="20"/>
                <w:szCs w:val="20"/>
                <w:lang w:val="ro-RO" w:eastAsia="ro-RO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eastAsia="en-US"/>
              </w:rPr>
              <w:t xml:space="preserve">Brigitte MUNOZ PEREZ, University of </w:t>
            </w:r>
            <w:r w:rsidRPr="000C3E71">
              <w:rPr>
                <w:rFonts w:ascii="Futura Md BT" w:hAnsi="Futura Md BT" w:cs="Arial"/>
                <w:color w:val="0042BC"/>
                <w:sz w:val="20"/>
                <w:szCs w:val="20"/>
              </w:rPr>
              <w:t xml:space="preserve">Jean Monnet à Saint Etienne, Law Center Research   </w:t>
            </w:r>
          </w:p>
        </w:tc>
      </w:tr>
      <w:tr w:rsidR="00142CBC" w:rsidRPr="00D25A30" w:rsidTr="000C3E71">
        <w:trPr>
          <w:trHeight w:val="665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val="en-US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US"/>
              </w:rPr>
              <w:t>10.30-10.45</w:t>
            </w:r>
          </w:p>
        </w:tc>
        <w:tc>
          <w:tcPr>
            <w:tcW w:w="84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US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Coffee Break, ENM Paris, Lobby</w:t>
            </w:r>
          </w:p>
        </w:tc>
      </w:tr>
      <w:tr w:rsidR="00142CBC" w:rsidRPr="00D25A30" w:rsidTr="00A611F0">
        <w:trPr>
          <w:trHeight w:val="869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23284F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US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US"/>
              </w:rPr>
              <w:t>10.45-11.3</w:t>
            </w:r>
            <w:r w:rsidR="00142CBC"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US"/>
              </w:rPr>
              <w:t>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Lt BT" w:hAnsi="Futura Lt BT" w:cs="Arial"/>
                <w:color w:val="0042BC"/>
                <w:sz w:val="20"/>
                <w:szCs w:val="20"/>
                <w:lang w:val="en-US"/>
              </w:rPr>
            </w:pPr>
            <w:r w:rsidRPr="000C3E71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GB" w:eastAsia="en-US"/>
              </w:rPr>
              <w:t>Comparative law approach and problems in matrimonial proceedings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 w:rsidP="007C74CF">
            <w:pPr>
              <w:spacing w:line="260" w:lineRule="exact"/>
              <w:ind w:left="100" w:right="110"/>
              <w:rPr>
                <w:rFonts w:ascii="Futura Md BT" w:hAnsi="Futura Md BT" w:cs="Arial"/>
                <w:color w:val="0042BC"/>
                <w:sz w:val="20"/>
                <w:szCs w:val="20"/>
                <w:lang w:val="en-US" w:eastAsia="ro-RO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R</w:t>
            </w:r>
            <w:r w:rsidR="00431163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ichard CRONE, H</w:t>
            </w: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onorary  notary, Deputy director of the Notary school in Paris </w:t>
            </w:r>
          </w:p>
        </w:tc>
      </w:tr>
      <w:tr w:rsidR="00142CBC" w:rsidRPr="00D25A30" w:rsidTr="00A611F0">
        <w:trPr>
          <w:trHeight w:val="1161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23284F">
            <w:pPr>
              <w:jc w:val="center"/>
              <w:rPr>
                <w:rFonts w:ascii="Futura Lt BT" w:hAnsi="Futura Lt BT" w:cs="Arial"/>
                <w:color w:val="0042BC"/>
                <w:sz w:val="20"/>
                <w:szCs w:val="20"/>
                <w:lang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</w:rPr>
              <w:t>11.3</w:t>
            </w:r>
            <w:r w:rsidR="000C3E71">
              <w:rPr>
                <w:rFonts w:ascii="Futura Md BT" w:hAnsi="Futura Md BT" w:cs="Arial"/>
                <w:color w:val="0042BC"/>
                <w:sz w:val="20"/>
                <w:szCs w:val="20"/>
              </w:rPr>
              <w:t>0-</w:t>
            </w:r>
            <w:r w:rsidR="00142CBC" w:rsidRPr="000C3E71">
              <w:rPr>
                <w:rFonts w:ascii="Futura Md BT" w:hAnsi="Futura Md BT" w:cs="Arial"/>
                <w:color w:val="0042BC"/>
                <w:sz w:val="20"/>
                <w:szCs w:val="20"/>
              </w:rPr>
              <w:t>12.30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rPr>
                <w:rFonts w:ascii="Futura Lt BT" w:hAnsi="Futura Lt BT" w:cs="Arial"/>
                <w:color w:val="0042BC"/>
                <w:sz w:val="20"/>
                <w:szCs w:val="20"/>
                <w:lang w:val="en-US" w:eastAsia="ro-RO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>Applicable law in divorce matters : Brussels II bis Regulation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431163" w:rsidP="007C74CF">
            <w:pPr>
              <w:ind w:left="100" w:right="110"/>
              <w:rPr>
                <w:rFonts w:ascii="Futura Md BT" w:hAnsi="Futura Md BT" w:cs="Arial"/>
                <w:color w:val="0042BC"/>
                <w:sz w:val="20"/>
                <w:szCs w:val="20"/>
                <w:lang w:val="en-US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US"/>
              </w:rPr>
              <w:t>Marie-Caroline CELEYRON, J</w:t>
            </w:r>
            <w:r w:rsidR="00142CBC"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US"/>
              </w:rPr>
              <w:t xml:space="preserve">udge in charge of judicial network in civil and commercial matters, Department of Civil affaires, Ministry of Justice </w:t>
            </w:r>
          </w:p>
        </w:tc>
      </w:tr>
      <w:tr w:rsidR="00142CBC" w:rsidTr="000C3E71">
        <w:trPr>
          <w:trHeight w:val="523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12.30-14.00</w:t>
            </w:r>
          </w:p>
        </w:tc>
        <w:tc>
          <w:tcPr>
            <w:tcW w:w="84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Lunch</w:t>
            </w:r>
          </w:p>
        </w:tc>
      </w:tr>
      <w:tr w:rsidR="00142CBC" w:rsidRPr="00D25A30" w:rsidTr="00A611F0">
        <w:trPr>
          <w:trHeight w:val="1363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lastRenderedPageBreak/>
              <w:t>14.00-15.30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4552AA" w:rsidRDefault="00142CBC" w:rsidP="00985011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US" w:eastAsia="ro-RO"/>
              </w:rPr>
            </w:pPr>
            <w:r w:rsidRPr="004552AA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Competent court/ jurisdiction : state of play 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 xml:space="preserve">Alain DEVERS, Lecturer at Lyon III University and member of French committee,  Private international Law   </w:t>
            </w:r>
          </w:p>
          <w:p w:rsidR="00431163" w:rsidRPr="000C3E71" w:rsidRDefault="00431163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</w:p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Anca GHID</w:t>
            </w:r>
            <w:r w:rsidR="00431163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EAN, J</w:t>
            </w: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udge at Iasi (Romania)</w:t>
            </w:r>
          </w:p>
        </w:tc>
      </w:tr>
      <w:tr w:rsidR="00142CBC" w:rsidRPr="00D25A30" w:rsidTr="000C3E71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4E06F5" w:rsidRDefault="00142CBC">
            <w:pPr>
              <w:jc w:val="center"/>
              <w:rPr>
                <w:rStyle w:val="Wyrnienieintensywne"/>
                <w:rFonts w:ascii="Futura Lt BT" w:hAnsi="Futura Lt BT"/>
                <w:b w:val="0"/>
                <w:i w:val="0"/>
                <w:color w:val="774E03"/>
                <w:lang w:val="ro-RO" w:eastAsia="ro-RO"/>
              </w:rPr>
            </w:pPr>
            <w:r w:rsidRPr="004E06F5">
              <w:rPr>
                <w:rStyle w:val="Wyrnienieintensywne"/>
                <w:rFonts w:ascii="Futura Lt BT" w:hAnsi="Futura Lt BT"/>
                <w:b w:val="0"/>
                <w:i w:val="0"/>
                <w:color w:val="774E03"/>
                <w:sz w:val="20"/>
                <w:szCs w:val="20"/>
              </w:rPr>
              <w:t>15.30-16.00</w:t>
            </w:r>
          </w:p>
        </w:tc>
        <w:tc>
          <w:tcPr>
            <w:tcW w:w="84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4E06F5" w:rsidRDefault="00142CBC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4E06F5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Coffee Break, ENM Paris, Lobby</w:t>
            </w:r>
          </w:p>
        </w:tc>
      </w:tr>
      <w:tr w:rsidR="00142CBC" w:rsidRPr="00D25A30" w:rsidTr="00A611F0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D25A30" w:rsidRDefault="00142CBC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D25A30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16.00-17.30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D25A30" w:rsidRDefault="00985011">
            <w:pPr>
              <w:rPr>
                <w:rFonts w:ascii="Futura Md BT" w:hAnsi="Futura Md BT" w:cs="Arial"/>
                <w:bCs/>
                <w:color w:val="365F91" w:themeColor="accent1" w:themeShade="BF"/>
                <w:kern w:val="36"/>
                <w:sz w:val="20"/>
                <w:szCs w:val="20"/>
                <w:lang w:val="en-GB" w:eastAsia="en-US"/>
              </w:rPr>
            </w:pPr>
            <w:r w:rsidRPr="00D25A30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 xml:space="preserve">Competent court/jurisdiction: </w:t>
            </w:r>
            <w:r w:rsidR="00142CBC" w:rsidRPr="00D25A30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 xml:space="preserve"> </w:t>
            </w:r>
            <w:r w:rsidR="00142CBC" w:rsidRPr="00D25A30">
              <w:rPr>
                <w:rFonts w:ascii="Futura Md BT" w:hAnsi="Futura Md BT" w:cs="Arial"/>
                <w:bCs/>
                <w:color w:val="365F91" w:themeColor="accent1" w:themeShade="BF"/>
                <w:kern w:val="36"/>
                <w:sz w:val="20"/>
                <w:szCs w:val="20"/>
                <w:lang w:val="en-GB" w:eastAsia="en-US"/>
              </w:rPr>
              <w:t xml:space="preserve">perspectives </w:t>
            </w:r>
            <w:r w:rsidRPr="00D25A30">
              <w:rPr>
                <w:rFonts w:ascii="Futura Md BT" w:hAnsi="Futura Md BT" w:cs="Arial"/>
                <w:bCs/>
                <w:color w:val="365F91" w:themeColor="accent1" w:themeShade="BF"/>
                <w:kern w:val="36"/>
                <w:sz w:val="20"/>
                <w:szCs w:val="20"/>
                <w:lang w:val="en-GB" w:eastAsia="en-US"/>
              </w:rPr>
              <w:t xml:space="preserve">(draft regulation </w:t>
            </w:r>
            <w:r w:rsidRPr="00D25A30">
              <w:rPr>
                <w:rStyle w:val="hps"/>
                <w:rFonts w:ascii="Futura Md BT" w:hAnsi="Futura Md BT"/>
                <w:color w:val="365F91" w:themeColor="accent1" w:themeShade="BF"/>
                <w:sz w:val="20"/>
                <w:szCs w:val="20"/>
                <w:lang w:val="en-US"/>
              </w:rPr>
              <w:t>16 March 2011, 2011/0059)</w:t>
            </w:r>
          </w:p>
          <w:p w:rsidR="00142CBC" w:rsidRPr="00D25A30" w:rsidRDefault="00142CBC">
            <w:pPr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2135" w:rsidRPr="00D25A30" w:rsidRDefault="005A2135" w:rsidP="005A2135">
            <w:pPr>
              <w:ind w:left="71" w:right="129"/>
              <w:jc w:val="both"/>
              <w:rPr>
                <w:rFonts w:ascii="Futura Md BT" w:hAnsi="Futura Md BT" w:cs="Arial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D25A30">
              <w:rPr>
                <w:rFonts w:ascii="Futura Md BT" w:hAnsi="Futura Md BT"/>
                <w:b/>
                <w:color w:val="365F91" w:themeColor="accent1" w:themeShade="BF"/>
                <w:sz w:val="20"/>
                <w:szCs w:val="20"/>
                <w:lang w:val="en-US"/>
              </w:rPr>
              <w:t>Sylwia JASTRZEMSKA,Deputy president of the District Court in Oława (Poland)</w:t>
            </w:r>
          </w:p>
          <w:p w:rsidR="00142CBC" w:rsidRPr="00D25A30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</w:p>
        </w:tc>
      </w:tr>
      <w:tr w:rsidR="00142CBC" w:rsidTr="000C3E71">
        <w:trPr>
          <w:trHeight w:val="587"/>
          <w:jc w:val="center"/>
        </w:trPr>
        <w:tc>
          <w:tcPr>
            <w:tcW w:w="10003" w:type="dxa"/>
            <w:gridSpan w:val="3"/>
            <w:shd w:val="clear" w:color="auto" w:fill="FCA81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0C3E71" w:rsidP="000C3E71">
            <w:pPr>
              <w:jc w:val="center"/>
              <w:rPr>
                <w:rFonts w:ascii="Futura Md BT" w:hAnsi="Futura Md BT" w:cs="Arial"/>
                <w:b/>
                <w:caps/>
                <w:color w:val="0042BC"/>
                <w:lang w:val="en-GB" w:eastAsia="ro-RO"/>
              </w:rPr>
            </w:pPr>
            <w:r w:rsidRPr="000C3E71">
              <w:rPr>
                <w:rFonts w:ascii="Futura Md BT" w:hAnsi="Futura Md BT" w:cs="Arial"/>
                <w:b/>
                <w:caps/>
                <w:color w:val="0042BC"/>
                <w:lang w:val="en-GB"/>
              </w:rPr>
              <w:t>friday 22 march</w:t>
            </w:r>
          </w:p>
        </w:tc>
      </w:tr>
      <w:tr w:rsidR="00142CBC" w:rsidTr="00A611F0">
        <w:trPr>
          <w:trHeight w:val="587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>
            <w:pPr>
              <w:jc w:val="center"/>
              <w:rPr>
                <w:rFonts w:ascii="Futura Md BT" w:hAnsi="Futura Md BT" w:cs="Arial"/>
                <w:b/>
                <w:color w:val="133CAC"/>
                <w:lang w:val="en-GB" w:eastAsia="ro-RO"/>
              </w:rPr>
            </w:pPr>
            <w:r>
              <w:rPr>
                <w:rFonts w:ascii="Futura Md BT" w:hAnsi="Futura Md BT" w:cs="Arial"/>
                <w:b/>
                <w:color w:val="133CAC"/>
                <w:sz w:val="22"/>
                <w:szCs w:val="22"/>
                <w:lang w:val="en-GB"/>
              </w:rPr>
              <w:t>TIME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>
            <w:pPr>
              <w:jc w:val="center"/>
              <w:rPr>
                <w:rFonts w:ascii="Futura Md BT" w:hAnsi="Futura Md BT" w:cs="Arial"/>
                <w:b/>
                <w:color w:val="133CAC"/>
                <w:lang w:val="en-GB" w:eastAsia="ro-RO"/>
              </w:rPr>
            </w:pPr>
            <w:r>
              <w:rPr>
                <w:rFonts w:ascii="Futura Md BT" w:hAnsi="Futura Md BT" w:cs="Arial"/>
                <w:b/>
                <w:color w:val="133CAC"/>
                <w:sz w:val="22"/>
                <w:szCs w:val="22"/>
                <w:lang w:val="en-GB"/>
              </w:rPr>
              <w:t>SUBJECT &amp; LOCATION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Default="00142CBC">
            <w:pPr>
              <w:jc w:val="center"/>
              <w:rPr>
                <w:rFonts w:ascii="Futura Md BT" w:hAnsi="Futura Md BT" w:cs="Arial"/>
                <w:b/>
                <w:color w:val="133CAC"/>
                <w:lang w:val="en-GB" w:eastAsia="ro-RO"/>
              </w:rPr>
            </w:pPr>
            <w:r>
              <w:rPr>
                <w:rFonts w:ascii="Futura Md BT" w:hAnsi="Futura Md BT" w:cs="Arial"/>
                <w:b/>
                <w:color w:val="133CAC"/>
                <w:sz w:val="22"/>
                <w:szCs w:val="22"/>
                <w:lang w:val="en-GB"/>
              </w:rPr>
              <w:t>SPEAKERS</w:t>
            </w:r>
          </w:p>
        </w:tc>
      </w:tr>
      <w:tr w:rsidR="00142CBC" w:rsidRPr="00D25A30" w:rsidTr="00A611F0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0C3E71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0</w:t>
            </w:r>
            <w:r w:rsidR="00142CBC"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9.00-11.00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pStyle w:val="Nagwek1"/>
              <w:spacing w:before="0" w:beforeAutospacing="0" w:after="0" w:afterAutospacing="0" w:line="276" w:lineRule="auto"/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 w:val="0"/>
                <w:color w:val="0042BC"/>
                <w:sz w:val="20"/>
                <w:szCs w:val="20"/>
                <w:lang w:val="en-US" w:eastAsia="en-US"/>
              </w:rPr>
              <w:t xml:space="preserve">Applicable law in divorce matters and matrimonial assets’ consequences 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Alexandre BOICHE, Lawyer at Barrister of Paris, PhD in Law </w:t>
            </w:r>
          </w:p>
          <w:p w:rsidR="00142CBC" w:rsidRPr="000C3E71" w:rsidRDefault="00142CBC" w:rsidP="00431163">
            <w:pPr>
              <w:ind w:left="100"/>
              <w:rPr>
                <w:rFonts w:ascii="Futura Md BT" w:eastAsia="Times New Roman" w:hAnsi="Futura Md BT" w:cs="Arial"/>
                <w:color w:val="0042BC"/>
                <w:sz w:val="20"/>
                <w:szCs w:val="20"/>
                <w:lang w:val="en-US" w:eastAsia="ro-RO"/>
              </w:rPr>
            </w:pPr>
          </w:p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Stéphane DAVID, Lecturer at Paris-Est University, judicial expert at Court of Appeal (Paris) </w:t>
            </w:r>
          </w:p>
        </w:tc>
      </w:tr>
      <w:tr w:rsidR="000C3E71" w:rsidRPr="00D25A30" w:rsidTr="004548B5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E71" w:rsidRPr="000C3E71" w:rsidRDefault="000C3E71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11.00-11.15</w:t>
            </w:r>
            <w:r w:rsidRPr="000C3E71">
              <w:rPr>
                <w:rFonts w:ascii="Futura Md BT" w:hAnsi="Futura Md BT" w:cs="Arial"/>
                <w:color w:val="774E0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4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E71" w:rsidRPr="000C3E71" w:rsidRDefault="000C3E71" w:rsidP="000C3E71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Coffee Break, ENM Paris, Lobby</w:t>
            </w:r>
          </w:p>
        </w:tc>
      </w:tr>
      <w:tr w:rsidR="00142CBC" w:rsidRPr="00D25A30" w:rsidTr="00A611F0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11.15-12.30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Applicable law to divorce and its financial consequences: maintenance of obligations and  matrimonial property regime 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Alexandre BOICHE, Lawyer at Barrister of Paris, PhD in Law</w:t>
            </w:r>
          </w:p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</w:p>
          <w:p w:rsidR="00142CBC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Stéphane DAVID, Lecturer at Paris-Est University, judicial expert at Court of Appeal (Paris) </w:t>
            </w:r>
          </w:p>
          <w:p w:rsidR="00431163" w:rsidRDefault="00431163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</w:p>
          <w:p w:rsidR="00431163" w:rsidRPr="00B80632" w:rsidRDefault="00431163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s-ES_tradnl" w:eastAsia="en-US"/>
              </w:rPr>
            </w:pPr>
            <w:r w:rsidRPr="00B80632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s-ES_tradnl" w:eastAsia="en-US"/>
              </w:rPr>
              <w:t xml:space="preserve">Sofia </w:t>
            </w:r>
            <w:r w:rsidR="007C74CF" w:rsidRPr="00B80632">
              <w:rPr>
                <w:rFonts w:ascii="Futura Md BT" w:hAnsi="Futura Md BT" w:cs="Arial"/>
                <w:color w:val="0042BC"/>
                <w:sz w:val="20"/>
                <w:szCs w:val="20"/>
                <w:lang w:val="es-ES_tradnl"/>
              </w:rPr>
              <w:t>HENRIQUES, Notary</w:t>
            </w:r>
            <w:r w:rsidRPr="00B80632">
              <w:rPr>
                <w:rFonts w:ascii="Futura Md BT" w:hAnsi="Futura Md BT" w:cs="Arial"/>
                <w:color w:val="0042BC"/>
                <w:sz w:val="20"/>
                <w:szCs w:val="20"/>
                <w:lang w:val="es-ES_tradnl"/>
              </w:rPr>
              <w:t>, Lisboa, Portugal</w:t>
            </w:r>
          </w:p>
        </w:tc>
      </w:tr>
      <w:tr w:rsidR="00142CBC" w:rsidTr="000C3E71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jc w:val="center"/>
              <w:rPr>
                <w:rFonts w:ascii="Futura Lt BT" w:hAnsi="Futura Lt BT" w:cs="Arial"/>
                <w:color w:val="774E03"/>
                <w:sz w:val="20"/>
                <w:szCs w:val="20"/>
                <w:lang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</w:rPr>
              <w:t xml:space="preserve">12.30-14.00 </w:t>
            </w:r>
          </w:p>
        </w:tc>
        <w:tc>
          <w:tcPr>
            <w:tcW w:w="84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 w:rsidP="000C3E71">
            <w:pPr>
              <w:jc w:val="center"/>
              <w:rPr>
                <w:rFonts w:ascii="Futura Md BT" w:hAnsi="Futura Md BT" w:cs="Arial"/>
                <w:color w:val="774E03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Lt BT" w:hAnsi="Futura Lt BT" w:cs="Arial"/>
                <w:color w:val="774E03"/>
                <w:sz w:val="20"/>
                <w:szCs w:val="20"/>
                <w:lang w:val="en-GB"/>
              </w:rPr>
              <w:t>Lunch</w:t>
            </w:r>
          </w:p>
        </w:tc>
      </w:tr>
      <w:tr w:rsidR="00142CBC" w:rsidRPr="00D25A30" w:rsidTr="00A611F0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431163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14.00-14.45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Recognition and enforcement in the EU of judgments in matrimonial matters: recovery of maintenance obligations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 w:rsidP="007C74CF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Philippe LORTIE, First secretary of </w:t>
            </w:r>
            <w:r w:rsidRPr="000C3E71">
              <w:rPr>
                <w:rFonts w:ascii="Futura Md BT" w:hAnsi="Futura Md BT" w:cs="Arial"/>
                <w:b/>
                <w:color w:val="0042BC"/>
                <w:kern w:val="36"/>
                <w:sz w:val="20"/>
                <w:szCs w:val="20"/>
                <w:lang w:val="en-US" w:eastAsia="en-US"/>
              </w:rPr>
              <w:t>the Hague Conference on Private International Law</w:t>
            </w: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42CBC" w:rsidRPr="00D25A30" w:rsidTr="00A611F0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431163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14.45-15.30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 w:eastAsia="ro-RO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Recognition and enforcement in the EU of judgments in matrimonial matters: recovery of maintenance obligations (Regulation: 4/2009)</w:t>
            </w: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color w:val="0042BC"/>
                <w:sz w:val="20"/>
                <w:szCs w:val="20"/>
                <w:lang w:val="en-US"/>
              </w:rPr>
              <w:t xml:space="preserve">Mélanie BRIARD, </w:t>
            </w:r>
            <w:r w:rsidRPr="00431163">
              <w:rPr>
                <w:rFonts w:ascii="Futura Md BT" w:hAnsi="Futura Md BT" w:cs="Arial"/>
                <w:color w:val="0042BC"/>
                <w:sz w:val="20"/>
                <w:szCs w:val="20"/>
                <w:lang w:val="en-US"/>
              </w:rPr>
              <w:t xml:space="preserve">Chief of Recovery of   </w:t>
            </w:r>
            <w:r w:rsidRPr="00431163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maintenance obligations unit, Department of persons’ rights, Ministry of Foreign affaires</w:t>
            </w: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42CBC" w:rsidRPr="00D25A30" w:rsidTr="00A611F0">
        <w:trPr>
          <w:trHeight w:val="408"/>
          <w:jc w:val="center"/>
        </w:trPr>
        <w:tc>
          <w:tcPr>
            <w:tcW w:w="1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2CBC" w:rsidRPr="000C3E71" w:rsidRDefault="00431163">
            <w:pPr>
              <w:jc w:val="center"/>
              <w:rPr>
                <w:rFonts w:ascii="Futura Md BT" w:hAnsi="Futura Md BT" w:cs="Arial"/>
                <w:color w:val="0042BC"/>
                <w:sz w:val="20"/>
                <w:szCs w:val="20"/>
                <w:lang w:val="en-GB" w:eastAsia="ro-RO"/>
              </w:rPr>
            </w:pPr>
            <w:r>
              <w:rPr>
                <w:rFonts w:ascii="Futura Md BT" w:hAnsi="Futura Md BT" w:cs="Arial"/>
                <w:color w:val="0042BC"/>
                <w:sz w:val="20"/>
                <w:szCs w:val="20"/>
                <w:lang w:val="en-GB"/>
              </w:rPr>
              <w:t>15.30-16.00</w:t>
            </w:r>
          </w:p>
        </w:tc>
        <w:tc>
          <w:tcPr>
            <w:tcW w:w="41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 w:eastAsia="ro-RO"/>
              </w:rPr>
            </w:pPr>
          </w:p>
          <w:p w:rsidR="00142CBC" w:rsidRPr="000C3E71" w:rsidRDefault="00142CBC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/>
              </w:rPr>
              <w:t>Closing words</w:t>
            </w:r>
          </w:p>
          <w:p w:rsidR="00142CBC" w:rsidRPr="000C3E71" w:rsidRDefault="00142CBC">
            <w:pPr>
              <w:rPr>
                <w:rFonts w:ascii="Futura Md BT" w:hAnsi="Futura Md BT" w:cs="Arial"/>
                <w:bCs/>
                <w:color w:val="0042BC"/>
                <w:sz w:val="20"/>
                <w:szCs w:val="20"/>
                <w:lang w:val="en-GB" w:eastAsia="ro-RO"/>
              </w:rPr>
            </w:pPr>
          </w:p>
        </w:tc>
        <w:tc>
          <w:tcPr>
            <w:tcW w:w="4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GB" w:eastAsia="en-US"/>
              </w:rPr>
              <w:t xml:space="preserve">Nicole COMBOT, Training coordinator at In-service training Department, ENM </w:t>
            </w:r>
          </w:p>
          <w:p w:rsidR="00142CBC" w:rsidRPr="000C3E71" w:rsidRDefault="00142CBC" w:rsidP="00431163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</w:p>
          <w:p w:rsidR="00142CBC" w:rsidRPr="000C3E71" w:rsidRDefault="00142CBC" w:rsidP="007C74CF">
            <w:pPr>
              <w:ind w:left="100"/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</w:pPr>
            <w:r w:rsidRPr="000C3E71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Stéphane DAVID, Lecturer at Paris-Est University, judicial ex</w:t>
            </w:r>
            <w:r w:rsidR="007C74CF">
              <w:rPr>
                <w:rFonts w:ascii="Futura Md BT" w:hAnsi="Futura Md BT" w:cs="Arial"/>
                <w:bCs/>
                <w:color w:val="0042BC"/>
                <w:kern w:val="36"/>
                <w:sz w:val="20"/>
                <w:szCs w:val="20"/>
                <w:lang w:val="en-US" w:eastAsia="en-US"/>
              </w:rPr>
              <w:t>pert at Court of Appeal (Paris)</w:t>
            </w:r>
          </w:p>
        </w:tc>
      </w:tr>
    </w:tbl>
    <w:p w:rsidR="00C12D0F" w:rsidRPr="00142CBC" w:rsidRDefault="00C12D0F" w:rsidP="009B52DB">
      <w:pPr>
        <w:jc w:val="center"/>
        <w:rPr>
          <w:rFonts w:ascii="Arial" w:hAnsi="Arial" w:cs="Arial"/>
          <w:color w:val="0042BC"/>
          <w:sz w:val="20"/>
          <w:szCs w:val="20"/>
          <w:lang w:val="en-US"/>
        </w:rPr>
      </w:pPr>
    </w:p>
    <w:p w:rsidR="009B52DB" w:rsidRPr="0023284F" w:rsidRDefault="0023284F" w:rsidP="009B52DB">
      <w:pPr>
        <w:jc w:val="center"/>
        <w:rPr>
          <w:rFonts w:ascii="Arial" w:hAnsi="Arial" w:cs="Arial"/>
          <w:color w:val="0042BC"/>
          <w:sz w:val="20"/>
          <w:szCs w:val="20"/>
          <w:lang w:val="en-US"/>
        </w:rPr>
      </w:pPr>
      <w:r w:rsidRPr="0023284F">
        <w:rPr>
          <w:rFonts w:ascii="Arial" w:hAnsi="Arial" w:cs="Arial"/>
          <w:color w:val="0042BC"/>
          <w:sz w:val="20"/>
          <w:szCs w:val="20"/>
          <w:lang w:val="en-US"/>
        </w:rPr>
        <w:t>Project financed by the European Union</w:t>
      </w:r>
    </w:p>
    <w:p w:rsidR="0023284F" w:rsidRPr="0023284F" w:rsidRDefault="0023284F" w:rsidP="009B52DB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8D1DFC" w:rsidRPr="00FA2878" w:rsidRDefault="005A2135" w:rsidP="00FA287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pl-PL" w:eastAsia="pl-PL"/>
        </w:rPr>
        <w:drawing>
          <wp:inline distT="0" distB="0" distL="0" distR="0">
            <wp:extent cx="714375" cy="466725"/>
            <wp:effectExtent l="19050" t="0" r="9525" b="0"/>
            <wp:docPr id="2" name="Image 22" descr="loog_union_europé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loog_union_européen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DFC" w:rsidRPr="00FA2878" w:rsidSect="00FA2878">
      <w:pgSz w:w="11906" w:h="16838"/>
      <w:pgMar w:top="3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B7" w:rsidRDefault="004222B7" w:rsidP="00924391">
      <w:r>
        <w:separator/>
      </w:r>
    </w:p>
  </w:endnote>
  <w:endnote w:type="continuationSeparator" w:id="0">
    <w:p w:rsidR="004222B7" w:rsidRDefault="004222B7" w:rsidP="009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Futura Md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B7" w:rsidRDefault="004222B7" w:rsidP="00924391">
      <w:r>
        <w:separator/>
      </w:r>
    </w:p>
  </w:footnote>
  <w:footnote w:type="continuationSeparator" w:id="0">
    <w:p w:rsidR="004222B7" w:rsidRDefault="004222B7" w:rsidP="0092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BA7"/>
    <w:multiLevelType w:val="hybridMultilevel"/>
    <w:tmpl w:val="9230AA90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85534"/>
    <w:multiLevelType w:val="hybridMultilevel"/>
    <w:tmpl w:val="DD7C6C36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329CE"/>
    <w:multiLevelType w:val="hybridMultilevel"/>
    <w:tmpl w:val="1954067E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674FD"/>
    <w:multiLevelType w:val="hybridMultilevel"/>
    <w:tmpl w:val="C74EB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52870"/>
    <w:multiLevelType w:val="hybridMultilevel"/>
    <w:tmpl w:val="FB3491A8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06D6B"/>
    <w:multiLevelType w:val="hybridMultilevel"/>
    <w:tmpl w:val="F62ED458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22C4"/>
    <w:multiLevelType w:val="hybridMultilevel"/>
    <w:tmpl w:val="23745B7C"/>
    <w:lvl w:ilvl="0" w:tplc="0C206F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D4DB0"/>
    <w:multiLevelType w:val="hybridMultilevel"/>
    <w:tmpl w:val="3EA6E438"/>
    <w:lvl w:ilvl="0" w:tplc="2A8828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07d04,#fdca6f,#fdd58d,#fca810,#fd7708,#fcb028,#ffc700,#b78f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96"/>
    <w:rsid w:val="00024507"/>
    <w:rsid w:val="000255EF"/>
    <w:rsid w:val="00037EFE"/>
    <w:rsid w:val="00057B04"/>
    <w:rsid w:val="000911F2"/>
    <w:rsid w:val="000A4685"/>
    <w:rsid w:val="000C0FD6"/>
    <w:rsid w:val="000C3E71"/>
    <w:rsid w:val="000C73D0"/>
    <w:rsid w:val="000C782B"/>
    <w:rsid w:val="000D2DFC"/>
    <w:rsid w:val="000E6CA0"/>
    <w:rsid w:val="000E7D13"/>
    <w:rsid w:val="000F1337"/>
    <w:rsid w:val="000F3BB7"/>
    <w:rsid w:val="00102121"/>
    <w:rsid w:val="00113CBF"/>
    <w:rsid w:val="00117ED7"/>
    <w:rsid w:val="00131B33"/>
    <w:rsid w:val="00135A1B"/>
    <w:rsid w:val="00142522"/>
    <w:rsid w:val="00142CBC"/>
    <w:rsid w:val="001543E5"/>
    <w:rsid w:val="0019648B"/>
    <w:rsid w:val="001B1306"/>
    <w:rsid w:val="001B3033"/>
    <w:rsid w:val="001E03F9"/>
    <w:rsid w:val="001E2D9B"/>
    <w:rsid w:val="001F281D"/>
    <w:rsid w:val="001F7443"/>
    <w:rsid w:val="00200631"/>
    <w:rsid w:val="00201025"/>
    <w:rsid w:val="0022124B"/>
    <w:rsid w:val="0023284F"/>
    <w:rsid w:val="00232E9E"/>
    <w:rsid w:val="00233DB5"/>
    <w:rsid w:val="00235C6D"/>
    <w:rsid w:val="002366A6"/>
    <w:rsid w:val="00244ED7"/>
    <w:rsid w:val="00247036"/>
    <w:rsid w:val="002478FE"/>
    <w:rsid w:val="00253F33"/>
    <w:rsid w:val="00273954"/>
    <w:rsid w:val="00274224"/>
    <w:rsid w:val="00276EDA"/>
    <w:rsid w:val="002917EC"/>
    <w:rsid w:val="002B7A8F"/>
    <w:rsid w:val="002C1011"/>
    <w:rsid w:val="002C2BB5"/>
    <w:rsid w:val="002C3020"/>
    <w:rsid w:val="002D1D1B"/>
    <w:rsid w:val="002D6367"/>
    <w:rsid w:val="002E1D0E"/>
    <w:rsid w:val="002F5807"/>
    <w:rsid w:val="002F7666"/>
    <w:rsid w:val="00303629"/>
    <w:rsid w:val="00304195"/>
    <w:rsid w:val="00310E34"/>
    <w:rsid w:val="00312B4B"/>
    <w:rsid w:val="00361817"/>
    <w:rsid w:val="00366093"/>
    <w:rsid w:val="00366A93"/>
    <w:rsid w:val="00371945"/>
    <w:rsid w:val="00375610"/>
    <w:rsid w:val="003856E4"/>
    <w:rsid w:val="00385A70"/>
    <w:rsid w:val="00395736"/>
    <w:rsid w:val="003A6EE4"/>
    <w:rsid w:val="003B1939"/>
    <w:rsid w:val="003C1DE1"/>
    <w:rsid w:val="003D2BF5"/>
    <w:rsid w:val="003E5A1E"/>
    <w:rsid w:val="003F001F"/>
    <w:rsid w:val="003F5949"/>
    <w:rsid w:val="004079F0"/>
    <w:rsid w:val="00407BE4"/>
    <w:rsid w:val="004209C1"/>
    <w:rsid w:val="004222B7"/>
    <w:rsid w:val="004249F7"/>
    <w:rsid w:val="00431163"/>
    <w:rsid w:val="00434E65"/>
    <w:rsid w:val="004374F2"/>
    <w:rsid w:val="00437C9B"/>
    <w:rsid w:val="0044264D"/>
    <w:rsid w:val="0044616C"/>
    <w:rsid w:val="00452608"/>
    <w:rsid w:val="004537C1"/>
    <w:rsid w:val="004548B5"/>
    <w:rsid w:val="004552AA"/>
    <w:rsid w:val="004657D5"/>
    <w:rsid w:val="00472E5B"/>
    <w:rsid w:val="00473B22"/>
    <w:rsid w:val="00474D15"/>
    <w:rsid w:val="00480B04"/>
    <w:rsid w:val="00486C5B"/>
    <w:rsid w:val="00492680"/>
    <w:rsid w:val="004A7BB9"/>
    <w:rsid w:val="004B4805"/>
    <w:rsid w:val="004B6FD5"/>
    <w:rsid w:val="004E06F5"/>
    <w:rsid w:val="004E6FFF"/>
    <w:rsid w:val="00500D01"/>
    <w:rsid w:val="0050252B"/>
    <w:rsid w:val="0050283D"/>
    <w:rsid w:val="00506304"/>
    <w:rsid w:val="005063C6"/>
    <w:rsid w:val="0050707E"/>
    <w:rsid w:val="00511790"/>
    <w:rsid w:val="00521153"/>
    <w:rsid w:val="0052339F"/>
    <w:rsid w:val="00544678"/>
    <w:rsid w:val="00547219"/>
    <w:rsid w:val="005617D6"/>
    <w:rsid w:val="00572CDC"/>
    <w:rsid w:val="0057410B"/>
    <w:rsid w:val="00576FC2"/>
    <w:rsid w:val="005770E2"/>
    <w:rsid w:val="00581FFB"/>
    <w:rsid w:val="005846CD"/>
    <w:rsid w:val="005902DF"/>
    <w:rsid w:val="005A2135"/>
    <w:rsid w:val="005B4DD0"/>
    <w:rsid w:val="005C64BD"/>
    <w:rsid w:val="005D7A04"/>
    <w:rsid w:val="005F4D9A"/>
    <w:rsid w:val="00626A87"/>
    <w:rsid w:val="0063443D"/>
    <w:rsid w:val="006364F3"/>
    <w:rsid w:val="006435E2"/>
    <w:rsid w:val="0065300B"/>
    <w:rsid w:val="0065475A"/>
    <w:rsid w:val="00655887"/>
    <w:rsid w:val="00664D91"/>
    <w:rsid w:val="00665024"/>
    <w:rsid w:val="00666D51"/>
    <w:rsid w:val="00673631"/>
    <w:rsid w:val="00675BD2"/>
    <w:rsid w:val="00684BE9"/>
    <w:rsid w:val="00692D34"/>
    <w:rsid w:val="0069778A"/>
    <w:rsid w:val="006A35C4"/>
    <w:rsid w:val="006B4745"/>
    <w:rsid w:val="006C380E"/>
    <w:rsid w:val="006E193E"/>
    <w:rsid w:val="006E41FA"/>
    <w:rsid w:val="006E74AF"/>
    <w:rsid w:val="006F4D90"/>
    <w:rsid w:val="006F59F4"/>
    <w:rsid w:val="006F6107"/>
    <w:rsid w:val="006F7FE9"/>
    <w:rsid w:val="0070233A"/>
    <w:rsid w:val="00706AF5"/>
    <w:rsid w:val="00706C1C"/>
    <w:rsid w:val="00722F50"/>
    <w:rsid w:val="00742595"/>
    <w:rsid w:val="0074329A"/>
    <w:rsid w:val="007647FE"/>
    <w:rsid w:val="00765DCA"/>
    <w:rsid w:val="00767093"/>
    <w:rsid w:val="00787988"/>
    <w:rsid w:val="007910CE"/>
    <w:rsid w:val="007B5154"/>
    <w:rsid w:val="007B5E14"/>
    <w:rsid w:val="007C74CF"/>
    <w:rsid w:val="007E20B0"/>
    <w:rsid w:val="007F480D"/>
    <w:rsid w:val="00801041"/>
    <w:rsid w:val="00812080"/>
    <w:rsid w:val="00814AE9"/>
    <w:rsid w:val="008177AA"/>
    <w:rsid w:val="0082253A"/>
    <w:rsid w:val="00845784"/>
    <w:rsid w:val="00850A22"/>
    <w:rsid w:val="00856617"/>
    <w:rsid w:val="0086206C"/>
    <w:rsid w:val="008628AD"/>
    <w:rsid w:val="008717D5"/>
    <w:rsid w:val="0088324D"/>
    <w:rsid w:val="00890CAA"/>
    <w:rsid w:val="008A4C0B"/>
    <w:rsid w:val="008B2551"/>
    <w:rsid w:val="008B30A8"/>
    <w:rsid w:val="008B409E"/>
    <w:rsid w:val="008D0728"/>
    <w:rsid w:val="008D1DFC"/>
    <w:rsid w:val="008D41F3"/>
    <w:rsid w:val="008E2348"/>
    <w:rsid w:val="008E5229"/>
    <w:rsid w:val="008E651E"/>
    <w:rsid w:val="008F73AF"/>
    <w:rsid w:val="009038E3"/>
    <w:rsid w:val="00913C59"/>
    <w:rsid w:val="00914E5E"/>
    <w:rsid w:val="00924391"/>
    <w:rsid w:val="009261F7"/>
    <w:rsid w:val="00931976"/>
    <w:rsid w:val="00956BD6"/>
    <w:rsid w:val="009613D6"/>
    <w:rsid w:val="009673F4"/>
    <w:rsid w:val="00974FB1"/>
    <w:rsid w:val="0098206A"/>
    <w:rsid w:val="00985011"/>
    <w:rsid w:val="009A189C"/>
    <w:rsid w:val="009B2AB8"/>
    <w:rsid w:val="009B4358"/>
    <w:rsid w:val="009B52DB"/>
    <w:rsid w:val="009B784C"/>
    <w:rsid w:val="009C38EA"/>
    <w:rsid w:val="009C638C"/>
    <w:rsid w:val="009C6E1D"/>
    <w:rsid w:val="009D6930"/>
    <w:rsid w:val="009D789B"/>
    <w:rsid w:val="009E6D1F"/>
    <w:rsid w:val="009F4D24"/>
    <w:rsid w:val="009F64FD"/>
    <w:rsid w:val="00A000DF"/>
    <w:rsid w:val="00A10219"/>
    <w:rsid w:val="00A128D1"/>
    <w:rsid w:val="00A21997"/>
    <w:rsid w:val="00A33BAB"/>
    <w:rsid w:val="00A3412A"/>
    <w:rsid w:val="00A3475F"/>
    <w:rsid w:val="00A37CD7"/>
    <w:rsid w:val="00A4150B"/>
    <w:rsid w:val="00A54458"/>
    <w:rsid w:val="00A6089A"/>
    <w:rsid w:val="00A611F0"/>
    <w:rsid w:val="00A73034"/>
    <w:rsid w:val="00A7572C"/>
    <w:rsid w:val="00A82813"/>
    <w:rsid w:val="00A82DE1"/>
    <w:rsid w:val="00AC27F3"/>
    <w:rsid w:val="00AD46FA"/>
    <w:rsid w:val="00AF310D"/>
    <w:rsid w:val="00AF5DE5"/>
    <w:rsid w:val="00AF7033"/>
    <w:rsid w:val="00B03902"/>
    <w:rsid w:val="00B0457A"/>
    <w:rsid w:val="00B04ED8"/>
    <w:rsid w:val="00B0679D"/>
    <w:rsid w:val="00B07A49"/>
    <w:rsid w:val="00B23DDD"/>
    <w:rsid w:val="00B3485F"/>
    <w:rsid w:val="00B5627A"/>
    <w:rsid w:val="00B74094"/>
    <w:rsid w:val="00B80632"/>
    <w:rsid w:val="00B849A2"/>
    <w:rsid w:val="00B9250A"/>
    <w:rsid w:val="00B95C7F"/>
    <w:rsid w:val="00BA1725"/>
    <w:rsid w:val="00BA21A3"/>
    <w:rsid w:val="00BA6C52"/>
    <w:rsid w:val="00BB2AB8"/>
    <w:rsid w:val="00BB52C4"/>
    <w:rsid w:val="00BB645D"/>
    <w:rsid w:val="00BC3B73"/>
    <w:rsid w:val="00BD0671"/>
    <w:rsid w:val="00BD1883"/>
    <w:rsid w:val="00BE2454"/>
    <w:rsid w:val="00BF10FA"/>
    <w:rsid w:val="00BF530D"/>
    <w:rsid w:val="00C110C6"/>
    <w:rsid w:val="00C11145"/>
    <w:rsid w:val="00C12D0F"/>
    <w:rsid w:val="00C219FE"/>
    <w:rsid w:val="00C2634C"/>
    <w:rsid w:val="00C27C7B"/>
    <w:rsid w:val="00C33227"/>
    <w:rsid w:val="00C40009"/>
    <w:rsid w:val="00C4325D"/>
    <w:rsid w:val="00C46535"/>
    <w:rsid w:val="00C51EDD"/>
    <w:rsid w:val="00C5563D"/>
    <w:rsid w:val="00C55FAC"/>
    <w:rsid w:val="00C60367"/>
    <w:rsid w:val="00C63B4C"/>
    <w:rsid w:val="00C729DF"/>
    <w:rsid w:val="00C861BC"/>
    <w:rsid w:val="00CA425C"/>
    <w:rsid w:val="00CB4D2B"/>
    <w:rsid w:val="00CB6D71"/>
    <w:rsid w:val="00CC4A31"/>
    <w:rsid w:val="00CD0AE1"/>
    <w:rsid w:val="00D24B8E"/>
    <w:rsid w:val="00D25A30"/>
    <w:rsid w:val="00D53271"/>
    <w:rsid w:val="00D63A0A"/>
    <w:rsid w:val="00D855F9"/>
    <w:rsid w:val="00D9525F"/>
    <w:rsid w:val="00DA083A"/>
    <w:rsid w:val="00DE211B"/>
    <w:rsid w:val="00DE4A44"/>
    <w:rsid w:val="00DE7B78"/>
    <w:rsid w:val="00DF429C"/>
    <w:rsid w:val="00E0065A"/>
    <w:rsid w:val="00E06C63"/>
    <w:rsid w:val="00E12A6C"/>
    <w:rsid w:val="00E15DE1"/>
    <w:rsid w:val="00E26E7B"/>
    <w:rsid w:val="00E315DD"/>
    <w:rsid w:val="00E33D98"/>
    <w:rsid w:val="00E366AD"/>
    <w:rsid w:val="00E43F2A"/>
    <w:rsid w:val="00E51F4F"/>
    <w:rsid w:val="00E530E2"/>
    <w:rsid w:val="00E56C74"/>
    <w:rsid w:val="00E6216C"/>
    <w:rsid w:val="00E66C07"/>
    <w:rsid w:val="00E74B52"/>
    <w:rsid w:val="00E83DC2"/>
    <w:rsid w:val="00E87061"/>
    <w:rsid w:val="00EA56AC"/>
    <w:rsid w:val="00EA75CC"/>
    <w:rsid w:val="00EC7396"/>
    <w:rsid w:val="00ED658F"/>
    <w:rsid w:val="00EE372F"/>
    <w:rsid w:val="00F029AC"/>
    <w:rsid w:val="00F26F76"/>
    <w:rsid w:val="00F344D0"/>
    <w:rsid w:val="00F42D93"/>
    <w:rsid w:val="00F51C9B"/>
    <w:rsid w:val="00F6308F"/>
    <w:rsid w:val="00F63181"/>
    <w:rsid w:val="00F6495A"/>
    <w:rsid w:val="00F720C4"/>
    <w:rsid w:val="00F91764"/>
    <w:rsid w:val="00F97AC7"/>
    <w:rsid w:val="00FA2878"/>
    <w:rsid w:val="00FA597C"/>
    <w:rsid w:val="00FB08DD"/>
    <w:rsid w:val="00FB6C3B"/>
    <w:rsid w:val="00FD3761"/>
    <w:rsid w:val="00FD5301"/>
    <w:rsid w:val="00FF614D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7d04,#fdca6f,#fdd58d,#fca810,#fd7708,#fcb028,#ffc700,#b78f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39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C7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739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ytu">
    <w:name w:val="Title"/>
    <w:basedOn w:val="Normalny"/>
    <w:link w:val="TytuZnak"/>
    <w:uiPriority w:val="10"/>
    <w:qFormat/>
    <w:rsid w:val="00EC7396"/>
    <w:pPr>
      <w:spacing w:before="100" w:beforeAutospacing="1" w:after="100" w:afterAutospacing="1"/>
    </w:pPr>
  </w:style>
  <w:style w:type="character" w:customStyle="1" w:styleId="TytuZnak">
    <w:name w:val="Tytuł Znak"/>
    <w:link w:val="Tytu"/>
    <w:uiPriority w:val="10"/>
    <w:rsid w:val="00EC7396"/>
    <w:rPr>
      <w:rFonts w:ascii="Times New Roman" w:hAnsi="Times New Roman" w:cs="Times New Roman"/>
      <w:sz w:val="24"/>
      <w:szCs w:val="24"/>
      <w:lang w:eastAsia="fr-FR"/>
    </w:rPr>
  </w:style>
  <w:style w:type="character" w:styleId="Pogrubienie">
    <w:name w:val="Strong"/>
    <w:uiPriority w:val="22"/>
    <w:qFormat/>
    <w:rsid w:val="00EC73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4A44"/>
    <w:rPr>
      <w:rFonts w:ascii="Tahoma" w:hAnsi="Tahoma" w:cs="Tahoma"/>
      <w:sz w:val="16"/>
      <w:szCs w:val="16"/>
      <w:lang w:eastAsia="fr-FR"/>
    </w:rPr>
  </w:style>
  <w:style w:type="paragraph" w:styleId="Nagwek">
    <w:name w:val="header"/>
    <w:basedOn w:val="Normalny"/>
    <w:link w:val="NagwekZnak"/>
    <w:uiPriority w:val="99"/>
    <w:semiHidden/>
    <w:unhideWhenUsed/>
    <w:rsid w:val="00924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styleId="Stopka">
    <w:name w:val="footer"/>
    <w:basedOn w:val="Normalny"/>
    <w:link w:val="StopkaZnak"/>
    <w:uiPriority w:val="99"/>
    <w:unhideWhenUsed/>
    <w:rsid w:val="009243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ny"/>
    <w:uiPriority w:val="99"/>
    <w:rsid w:val="008628A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200631"/>
    <w:pPr>
      <w:ind w:left="720"/>
      <w:contextualSpacing/>
    </w:pPr>
  </w:style>
  <w:style w:type="paragraph" w:styleId="Bezodstpw">
    <w:name w:val="No Spacing"/>
    <w:uiPriority w:val="1"/>
    <w:qFormat/>
    <w:rsid w:val="00E83DC2"/>
    <w:rPr>
      <w:rFonts w:ascii="Times New Roman" w:hAnsi="Times New Roman"/>
      <w:sz w:val="24"/>
      <w:szCs w:val="24"/>
    </w:rPr>
  </w:style>
  <w:style w:type="character" w:styleId="Wyrnienieintensywne">
    <w:name w:val="Intense Emphasis"/>
    <w:uiPriority w:val="21"/>
    <w:qFormat/>
    <w:rsid w:val="00E83DC2"/>
    <w:rPr>
      <w:b/>
      <w:bCs/>
      <w:i/>
      <w:iCs/>
      <w:color w:val="4F81BD"/>
    </w:rPr>
  </w:style>
  <w:style w:type="character" w:customStyle="1" w:styleId="hps">
    <w:name w:val="hps"/>
    <w:basedOn w:val="Domylnaczcionkaakapitu"/>
    <w:rsid w:val="0098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39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C73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739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ytu">
    <w:name w:val="Title"/>
    <w:basedOn w:val="Normalny"/>
    <w:link w:val="TytuZnak"/>
    <w:uiPriority w:val="10"/>
    <w:qFormat/>
    <w:rsid w:val="00EC7396"/>
    <w:pPr>
      <w:spacing w:before="100" w:beforeAutospacing="1" w:after="100" w:afterAutospacing="1"/>
    </w:pPr>
  </w:style>
  <w:style w:type="character" w:customStyle="1" w:styleId="TytuZnak">
    <w:name w:val="Tytuł Znak"/>
    <w:link w:val="Tytu"/>
    <w:uiPriority w:val="10"/>
    <w:rsid w:val="00EC7396"/>
    <w:rPr>
      <w:rFonts w:ascii="Times New Roman" w:hAnsi="Times New Roman" w:cs="Times New Roman"/>
      <w:sz w:val="24"/>
      <w:szCs w:val="24"/>
      <w:lang w:eastAsia="fr-FR"/>
    </w:rPr>
  </w:style>
  <w:style w:type="character" w:styleId="Pogrubienie">
    <w:name w:val="Strong"/>
    <w:uiPriority w:val="22"/>
    <w:qFormat/>
    <w:rsid w:val="00EC73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4A44"/>
    <w:rPr>
      <w:rFonts w:ascii="Tahoma" w:hAnsi="Tahoma" w:cs="Tahoma"/>
      <w:sz w:val="16"/>
      <w:szCs w:val="16"/>
      <w:lang w:eastAsia="fr-FR"/>
    </w:rPr>
  </w:style>
  <w:style w:type="paragraph" w:styleId="Nagwek">
    <w:name w:val="header"/>
    <w:basedOn w:val="Normalny"/>
    <w:link w:val="NagwekZnak"/>
    <w:uiPriority w:val="99"/>
    <w:semiHidden/>
    <w:unhideWhenUsed/>
    <w:rsid w:val="00924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styleId="Stopka">
    <w:name w:val="footer"/>
    <w:basedOn w:val="Normalny"/>
    <w:link w:val="StopkaZnak"/>
    <w:uiPriority w:val="99"/>
    <w:unhideWhenUsed/>
    <w:rsid w:val="009243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439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ny"/>
    <w:uiPriority w:val="99"/>
    <w:rsid w:val="008628A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200631"/>
    <w:pPr>
      <w:ind w:left="720"/>
      <w:contextualSpacing/>
    </w:pPr>
  </w:style>
  <w:style w:type="paragraph" w:styleId="Bezodstpw">
    <w:name w:val="No Spacing"/>
    <w:uiPriority w:val="1"/>
    <w:qFormat/>
    <w:rsid w:val="00E83DC2"/>
    <w:rPr>
      <w:rFonts w:ascii="Times New Roman" w:hAnsi="Times New Roman"/>
      <w:sz w:val="24"/>
      <w:szCs w:val="24"/>
    </w:rPr>
  </w:style>
  <w:style w:type="character" w:styleId="Wyrnienieintensywne">
    <w:name w:val="Intense Emphasis"/>
    <w:uiPriority w:val="21"/>
    <w:qFormat/>
    <w:rsid w:val="00E83DC2"/>
    <w:rPr>
      <w:b/>
      <w:bCs/>
      <w:i/>
      <w:iCs/>
      <w:color w:val="4F81BD"/>
    </w:rPr>
  </w:style>
  <w:style w:type="character" w:customStyle="1" w:styleId="hps">
    <w:name w:val="hps"/>
    <w:basedOn w:val="Domylnaczcionkaakapitu"/>
    <w:rsid w:val="0098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7DEA-E7F2-4D19-BA3D-F10BCFBC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Krajowa Szkoła Sądownictwa i Prokuratury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ALLAIN-RIBEIRO Marie-Claire</dc:creator>
  <cp:lastModifiedBy>Katarzyna Krysiak</cp:lastModifiedBy>
  <cp:revision>2</cp:revision>
  <cp:lastPrinted>2013-02-11T16:15:00Z</cp:lastPrinted>
  <dcterms:created xsi:type="dcterms:W3CDTF">2013-12-05T14:50:00Z</dcterms:created>
  <dcterms:modified xsi:type="dcterms:W3CDTF">2013-12-05T14:50:00Z</dcterms:modified>
</cp:coreProperties>
</file>